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6" w:rsidRDefault="00D423BF" w:rsidP="00D423BF">
      <w:r>
        <w:t>Louisville-Jefferson County, KY</w:t>
      </w:r>
    </w:p>
    <w:p w:rsidR="00D423BF" w:rsidRPr="00D423BF" w:rsidRDefault="00D423BF" w:rsidP="00D423BF">
      <w:r>
        <w:rPr>
          <w:noProof/>
        </w:rPr>
        <w:drawing>
          <wp:inline distT="0" distB="0" distL="0" distR="0" wp14:anchorId="672D82E5" wp14:editId="76491EA9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3BF" w:rsidRPr="00D4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645FDA"/>
    <w:rsid w:val="00805977"/>
    <w:rsid w:val="008333F6"/>
    <w:rsid w:val="008511A7"/>
    <w:rsid w:val="00AC6956"/>
    <w:rsid w:val="00B2734E"/>
    <w:rsid w:val="00C006F7"/>
    <w:rsid w:val="00C57BEC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2014-11-10T21:39:00Z</dcterms:created>
  <dcterms:modified xsi:type="dcterms:W3CDTF">2014-11-10T21:39:00Z</dcterms:modified>
</cp:coreProperties>
</file>